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00" w:rsidRDefault="00404500">
      <w:pPr>
        <w:pBdr>
          <w:bottom w:val="single" w:sz="6" w:space="1" w:color="auto"/>
        </w:pBdr>
        <w:jc w:val="center"/>
        <w:rPr>
          <w:rFonts w:ascii="Georgia" w:hAnsi="Georgia"/>
          <w:sz w:val="16"/>
          <w:szCs w:val="16"/>
        </w:rPr>
      </w:pPr>
    </w:p>
    <w:p w:rsidR="00404500" w:rsidRDefault="00404500">
      <w:pPr>
        <w:jc w:val="center"/>
        <w:rPr>
          <w:rFonts w:ascii="Georgia" w:hAnsi="Georgia"/>
          <w:b/>
          <w:sz w:val="16"/>
          <w:szCs w:val="16"/>
        </w:rPr>
      </w:pPr>
    </w:p>
    <w:p w:rsidR="00404500" w:rsidRDefault="00B21EF3" w:rsidP="00174DC8">
      <w:pPr>
        <w:jc w:val="center"/>
        <w:rPr>
          <w:rFonts w:ascii="Georgia" w:hAnsi="Georgia"/>
          <w:b/>
          <w:sz w:val="40"/>
          <w:szCs w:val="40"/>
        </w:rPr>
      </w:pPr>
      <w:r>
        <w:rPr>
          <w:rFonts w:ascii="Georgia" w:hAnsi="Georgia"/>
          <w:b/>
          <w:noProof/>
          <w:sz w:val="16"/>
          <w:szCs w:val="16"/>
          <w:lang w:eastAsia="en-GB"/>
        </w:rPr>
        <w:drawing>
          <wp:anchor distT="0" distB="0" distL="114300" distR="114300" simplePos="0" relativeHeight="251658240" behindDoc="1" locked="0" layoutInCell="1" allowOverlap="1" wp14:anchorId="28857A5D" wp14:editId="23B40359">
            <wp:simplePos x="0" y="0"/>
            <wp:positionH relativeFrom="column">
              <wp:posOffset>133350</wp:posOffset>
            </wp:positionH>
            <wp:positionV relativeFrom="paragraph">
              <wp:posOffset>12700</wp:posOffset>
            </wp:positionV>
            <wp:extent cx="1235075" cy="1266825"/>
            <wp:effectExtent l="0" t="0" r="3175" b="9525"/>
            <wp:wrapTight wrapText="bothSides">
              <wp:wrapPolygon edited="0">
                <wp:start x="0" y="0"/>
                <wp:lineTo x="0" y="21438"/>
                <wp:lineTo x="21322" y="21438"/>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50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4500">
        <w:rPr>
          <w:rFonts w:ascii="Georgia" w:hAnsi="Georgia"/>
          <w:b/>
          <w:sz w:val="40"/>
          <w:szCs w:val="40"/>
        </w:rPr>
        <w:t xml:space="preserve">BOLNEY </w:t>
      </w:r>
      <w:smartTag w:uri="urn:schemas-microsoft-com:office:smarttags" w:element="PlaceName">
        <w:r w:rsidR="00404500">
          <w:rPr>
            <w:rFonts w:ascii="Georgia" w:hAnsi="Georgia"/>
            <w:b/>
            <w:sz w:val="40"/>
            <w:szCs w:val="40"/>
          </w:rPr>
          <w:t>C.E.P.</w:t>
        </w:r>
      </w:smartTag>
      <w:r w:rsidR="00404500">
        <w:rPr>
          <w:rFonts w:ascii="Georgia" w:hAnsi="Georgia"/>
          <w:b/>
          <w:sz w:val="40"/>
          <w:szCs w:val="40"/>
        </w:rPr>
        <w:t xml:space="preserve"> </w:t>
      </w:r>
      <w:smartTag w:uri="urn:schemas-microsoft-com:office:smarttags" w:element="PlaceType">
        <w:r w:rsidR="00404500">
          <w:rPr>
            <w:rFonts w:ascii="Georgia" w:hAnsi="Georgia"/>
            <w:b/>
            <w:sz w:val="40"/>
            <w:szCs w:val="40"/>
          </w:rPr>
          <w:t>SCHOOL</w:t>
        </w:r>
      </w:smartTag>
    </w:p>
    <w:p w:rsidR="00404500" w:rsidRDefault="00404500" w:rsidP="00174DC8">
      <w:pPr>
        <w:jc w:val="center"/>
        <w:rPr>
          <w:rFonts w:ascii="Franklin Gothic Book" w:hAnsi="Franklin Gothic Book"/>
          <w:i/>
          <w:sz w:val="20"/>
        </w:rPr>
      </w:pPr>
    </w:p>
    <w:p w:rsidR="00404500" w:rsidRPr="00E105B1" w:rsidRDefault="00404500" w:rsidP="00174DC8">
      <w:pPr>
        <w:jc w:val="center"/>
        <w:rPr>
          <w:rFonts w:ascii="Arial" w:hAnsi="Arial" w:cs="Arial"/>
          <w:i/>
          <w:sz w:val="20"/>
        </w:rPr>
      </w:pPr>
      <w:smartTag w:uri="urn:schemas-microsoft-com:office:smarttags" w:element="Street">
        <w:smartTag w:uri="urn:schemas-microsoft-com:office:smarttags" w:element="address">
          <w:r w:rsidRPr="00E105B1">
            <w:rPr>
              <w:rFonts w:ascii="Arial" w:hAnsi="Arial" w:cs="Arial"/>
              <w:i/>
              <w:sz w:val="20"/>
            </w:rPr>
            <w:t>Church Lane</w:t>
          </w:r>
        </w:smartTag>
      </w:smartTag>
      <w:r w:rsidRPr="00E105B1">
        <w:rPr>
          <w:rFonts w:ascii="Arial" w:hAnsi="Arial" w:cs="Arial"/>
          <w:i/>
          <w:sz w:val="20"/>
        </w:rPr>
        <w:t xml:space="preserve">, Bolney, </w:t>
      </w:r>
      <w:smartTag w:uri="urn:schemas-microsoft-com:office:smarttags" w:element="place">
        <w:smartTag w:uri="urn:schemas-microsoft-com:office:smarttags" w:element="City">
          <w:r w:rsidRPr="00E105B1">
            <w:rPr>
              <w:rFonts w:ascii="Arial" w:hAnsi="Arial" w:cs="Arial"/>
              <w:i/>
              <w:sz w:val="20"/>
            </w:rPr>
            <w:t>Haywards Heath</w:t>
          </w:r>
        </w:smartTag>
        <w:r w:rsidRPr="00E105B1">
          <w:rPr>
            <w:rFonts w:ascii="Arial" w:hAnsi="Arial" w:cs="Arial"/>
            <w:i/>
            <w:sz w:val="20"/>
          </w:rPr>
          <w:t xml:space="preserve">, </w:t>
        </w:r>
        <w:smartTag w:uri="urn:schemas-microsoft-com:office:smarttags" w:element="State">
          <w:r w:rsidRPr="00E105B1">
            <w:rPr>
              <w:rFonts w:ascii="Arial" w:hAnsi="Arial" w:cs="Arial"/>
              <w:i/>
              <w:sz w:val="20"/>
            </w:rPr>
            <w:t>West</w:t>
          </w:r>
        </w:smartTag>
        <w:r w:rsidRPr="00E105B1">
          <w:rPr>
            <w:rFonts w:ascii="Arial" w:hAnsi="Arial" w:cs="Arial"/>
            <w:i/>
            <w:sz w:val="20"/>
          </w:rPr>
          <w:t xml:space="preserve"> </w:t>
        </w:r>
        <w:smartTag w:uri="urn:schemas-microsoft-com:office:smarttags" w:element="country-region">
          <w:r w:rsidRPr="00E105B1">
            <w:rPr>
              <w:rFonts w:ascii="Arial" w:hAnsi="Arial" w:cs="Arial"/>
              <w:i/>
              <w:sz w:val="20"/>
            </w:rPr>
            <w:t>Sussex</w:t>
          </w:r>
        </w:smartTag>
        <w:r w:rsidRPr="00E105B1">
          <w:rPr>
            <w:rFonts w:ascii="Arial" w:hAnsi="Arial" w:cs="Arial"/>
            <w:i/>
            <w:sz w:val="20"/>
          </w:rPr>
          <w:t xml:space="preserve"> </w:t>
        </w:r>
        <w:smartTag w:uri="urn:schemas-microsoft-com:office:smarttags" w:element="PostalCode">
          <w:r w:rsidRPr="00E105B1">
            <w:rPr>
              <w:rFonts w:ascii="Arial" w:hAnsi="Arial" w:cs="Arial"/>
              <w:i/>
              <w:sz w:val="20"/>
            </w:rPr>
            <w:t>RH17 5QP</w:t>
          </w:r>
        </w:smartTag>
      </w:smartTag>
    </w:p>
    <w:p w:rsidR="00404500" w:rsidRPr="00E105B1" w:rsidRDefault="00404500" w:rsidP="00174DC8">
      <w:pPr>
        <w:jc w:val="center"/>
        <w:rPr>
          <w:rFonts w:ascii="Arial" w:hAnsi="Arial" w:cs="Arial"/>
          <w:i/>
          <w:sz w:val="20"/>
        </w:rPr>
      </w:pPr>
      <w:r w:rsidRPr="00E105B1">
        <w:rPr>
          <w:rFonts w:ascii="Arial" w:hAnsi="Arial" w:cs="Arial"/>
          <w:i/>
          <w:sz w:val="20"/>
        </w:rPr>
        <w:t>Tel: 01444-881352   Fax:  01444-881047</w:t>
      </w:r>
    </w:p>
    <w:p w:rsidR="00174DC8" w:rsidRPr="00E105B1" w:rsidRDefault="00404500" w:rsidP="00174DC8">
      <w:pPr>
        <w:jc w:val="center"/>
        <w:rPr>
          <w:rFonts w:ascii="Arial" w:hAnsi="Arial" w:cs="Arial"/>
          <w:i/>
          <w:sz w:val="20"/>
        </w:rPr>
      </w:pPr>
      <w:r w:rsidRPr="00E105B1">
        <w:rPr>
          <w:rFonts w:ascii="Arial" w:hAnsi="Arial" w:cs="Arial"/>
          <w:i/>
          <w:sz w:val="20"/>
        </w:rPr>
        <w:t xml:space="preserve">E-mail: </w:t>
      </w:r>
      <w:hyperlink r:id="rId8" w:history="1">
        <w:r w:rsidR="00174DC8" w:rsidRPr="00E105B1">
          <w:rPr>
            <w:rStyle w:val="Hyperlink"/>
            <w:rFonts w:ascii="Arial" w:hAnsi="Arial" w:cs="Arial"/>
            <w:i/>
            <w:sz w:val="20"/>
          </w:rPr>
          <w:t>office@bolney.w-sussex.sch.uk</w:t>
        </w:r>
      </w:hyperlink>
    </w:p>
    <w:p w:rsidR="00404500" w:rsidRPr="00E105B1" w:rsidRDefault="00404500" w:rsidP="00174DC8">
      <w:pPr>
        <w:jc w:val="center"/>
        <w:rPr>
          <w:rFonts w:ascii="Arial" w:hAnsi="Arial" w:cs="Arial"/>
        </w:rPr>
      </w:pPr>
      <w:r w:rsidRPr="00E105B1">
        <w:rPr>
          <w:rFonts w:ascii="Arial" w:hAnsi="Arial" w:cs="Arial"/>
          <w:i/>
          <w:sz w:val="20"/>
        </w:rPr>
        <w:t>Web:</w:t>
      </w:r>
      <w:r w:rsidR="00174DC8" w:rsidRPr="00E105B1">
        <w:rPr>
          <w:rFonts w:ascii="Arial" w:hAnsi="Arial" w:cs="Arial"/>
          <w:i/>
        </w:rPr>
        <w:t xml:space="preserve"> </w:t>
      </w:r>
      <w:hyperlink r:id="rId9" w:history="1">
        <w:r w:rsidR="00C34054" w:rsidRPr="00E105B1">
          <w:rPr>
            <w:rStyle w:val="Hyperlink"/>
            <w:rFonts w:ascii="Arial" w:hAnsi="Arial" w:cs="Arial"/>
            <w:i/>
            <w:sz w:val="20"/>
            <w:szCs w:val="20"/>
          </w:rPr>
          <w:t>http://bolneyschool.org.uk/</w:t>
        </w:r>
      </w:hyperlink>
    </w:p>
    <w:p w:rsidR="00404500" w:rsidRDefault="00404500" w:rsidP="00174DC8">
      <w:pPr>
        <w:jc w:val="center"/>
        <w:rPr>
          <w:rFonts w:ascii="Arial" w:hAnsi="Arial" w:cs="Arial"/>
          <w:b/>
          <w:sz w:val="16"/>
          <w:szCs w:val="16"/>
        </w:rPr>
      </w:pPr>
    </w:p>
    <w:p w:rsidR="00404500" w:rsidRDefault="00400216" w:rsidP="00852CFF">
      <w:pPr>
        <w:ind w:left="2880" w:firstLine="720"/>
        <w:jc w:val="center"/>
        <w:rPr>
          <w:rFonts w:ascii="Arial" w:hAnsi="Arial" w:cs="Arial"/>
          <w:b/>
          <w:sz w:val="20"/>
        </w:rPr>
      </w:pPr>
      <w:r>
        <w:rPr>
          <w:rFonts w:ascii="Arial" w:hAnsi="Arial" w:cs="Arial"/>
          <w:b/>
          <w:sz w:val="20"/>
        </w:rPr>
        <w:t>Headteacher: Mrs</w:t>
      </w:r>
      <w:r w:rsidR="00852CFF">
        <w:rPr>
          <w:rFonts w:ascii="Arial" w:hAnsi="Arial" w:cs="Arial"/>
          <w:b/>
          <w:sz w:val="20"/>
        </w:rPr>
        <w:t xml:space="preserve"> </w:t>
      </w:r>
      <w:r w:rsidR="00356848">
        <w:rPr>
          <w:rFonts w:ascii="Arial" w:hAnsi="Arial" w:cs="Arial"/>
          <w:b/>
          <w:sz w:val="20"/>
        </w:rPr>
        <w:t>Lorraine Kenny</w:t>
      </w:r>
    </w:p>
    <w:p w:rsidR="00404500" w:rsidRDefault="00404500">
      <w:pPr>
        <w:pBdr>
          <w:bottom w:val="single" w:sz="6" w:space="1" w:color="auto"/>
        </w:pBdr>
        <w:jc w:val="center"/>
        <w:rPr>
          <w:rFonts w:ascii="Arial" w:hAnsi="Arial" w:cs="Arial"/>
          <w:b/>
          <w:sz w:val="16"/>
          <w:szCs w:val="16"/>
        </w:rPr>
      </w:pPr>
      <w:r>
        <w:rPr>
          <w:rFonts w:ascii="Arial" w:hAnsi="Arial" w:cs="Arial"/>
          <w:b/>
          <w:sz w:val="20"/>
        </w:rPr>
        <w:t xml:space="preserve"> </w:t>
      </w:r>
    </w:p>
    <w:p w:rsidR="00404500" w:rsidRDefault="00404500">
      <w:pPr>
        <w:rPr>
          <w:rFonts w:ascii="Arial" w:hAnsi="Arial" w:cs="Arial"/>
          <w:b/>
          <w:sz w:val="20"/>
          <w:szCs w:val="20"/>
        </w:rPr>
      </w:pPr>
    </w:p>
    <w:p w:rsidR="00E64506" w:rsidRDefault="00E64506" w:rsidP="00E64506">
      <w:pPr>
        <w:jc w:val="right"/>
      </w:pPr>
    </w:p>
    <w:p w:rsidR="00E64506" w:rsidRPr="00E64506" w:rsidRDefault="00E64506" w:rsidP="00E64506">
      <w:pPr>
        <w:rPr>
          <w:b/>
        </w:rPr>
      </w:pPr>
      <w:r w:rsidRPr="00E64506">
        <w:rPr>
          <w:b/>
        </w:rPr>
        <w:t>PUPIL PREMIUM</w:t>
      </w:r>
      <w:r>
        <w:rPr>
          <w:b/>
        </w:rPr>
        <w:t xml:space="preserve"> </w:t>
      </w:r>
      <w:r w:rsidR="005F2273">
        <w:rPr>
          <w:b/>
        </w:rPr>
        <w:t>IMPACT REPORT FOR</w:t>
      </w:r>
      <w:r w:rsidR="00E73582">
        <w:rPr>
          <w:b/>
        </w:rPr>
        <w:t xml:space="preserve"> 2016/17</w:t>
      </w:r>
      <w:r w:rsidR="005F2273">
        <w:rPr>
          <w:b/>
        </w:rPr>
        <w:t xml:space="preserve"> FUNDING</w:t>
      </w:r>
    </w:p>
    <w:p w:rsidR="00E64506" w:rsidRDefault="00E64506" w:rsidP="00E64506"/>
    <w:p w:rsidR="00E64506" w:rsidRDefault="00E64506" w:rsidP="00E64506">
      <w:r>
        <w:t xml:space="preserve">The Pupil Premium </w:t>
      </w:r>
      <w:r w:rsidR="00056E1E">
        <w:t>funding</w:t>
      </w:r>
      <w:r>
        <w:t xml:space="preserve"> was introduced in April 2011.  It is allocated funding from the government for </w:t>
      </w:r>
      <w:r w:rsidR="00E73582">
        <w:t xml:space="preserve">children from </w:t>
      </w:r>
      <w:r>
        <w:t>low income families who</w:t>
      </w:r>
      <w:r w:rsidR="00E73582">
        <w:t xml:space="preserve"> are, or</w:t>
      </w:r>
      <w:r>
        <w:t xml:space="preserve"> have been</w:t>
      </w:r>
      <w:r w:rsidR="00E73582">
        <w:t>,</w:t>
      </w:r>
      <w:r>
        <w:t xml:space="preserve"> eligible for free schools meals during the last six years.  It </w:t>
      </w:r>
      <w:r w:rsidR="00E73582">
        <w:t>also allocated for</w:t>
      </w:r>
      <w:r>
        <w:t xml:space="preserve"> children who have been previously looked after and those from service personnel families.  The purpose of the funding is to close the gap in achievement of these children when compared to </w:t>
      </w:r>
      <w:r w:rsidR="00E73582">
        <w:t>other</w:t>
      </w:r>
      <w:r>
        <w:t xml:space="preserve"> children nationally.</w:t>
      </w:r>
    </w:p>
    <w:p w:rsidR="00056E1E" w:rsidRDefault="00056E1E" w:rsidP="00E64506"/>
    <w:p w:rsidR="00056E1E" w:rsidRPr="00C65528" w:rsidRDefault="00056E1E" w:rsidP="00E64506">
      <w:pPr>
        <w:rPr>
          <w:b/>
        </w:rPr>
      </w:pPr>
      <w:r w:rsidRPr="00C65528">
        <w:rPr>
          <w:b/>
        </w:rPr>
        <w:t>PUPIL PREMIUM STRATEGY</w:t>
      </w:r>
    </w:p>
    <w:p w:rsidR="00056E1E" w:rsidRDefault="00056E1E" w:rsidP="00E64506"/>
    <w:p w:rsidR="00056E1E" w:rsidRDefault="00056E1E" w:rsidP="00056E1E">
      <w:r w:rsidRPr="00056E1E">
        <w:t>We receive a very small amount of this funding and use it to help address the key barriers to learning which we believe, can both restrict students’ opportunities to access the wider world and adversely affect their future life chances.</w:t>
      </w:r>
      <w:r w:rsidRPr="00056E1E">
        <w:br/>
      </w:r>
      <w:r w:rsidRPr="00056E1E">
        <w:br/>
        <w:t xml:space="preserve">We aim to support pupils so they are confident and successful learners who have a positive attitude to their learning. We want them to know themselves as learners and how to find their best way to learn. We believe that every child should be happy at school and </w:t>
      </w:r>
      <w:r w:rsidR="00240DE9">
        <w:t xml:space="preserve">enjoy learning. </w:t>
      </w:r>
    </w:p>
    <w:p w:rsidR="00240DE9" w:rsidRDefault="00240DE9" w:rsidP="00056E1E"/>
    <w:p w:rsidR="00240DE9" w:rsidRDefault="00240DE9" w:rsidP="00056E1E">
      <w:r>
        <w:t xml:space="preserve">The main </w:t>
      </w:r>
      <w:proofErr w:type="gramStart"/>
      <w:r>
        <w:t>barriers</w:t>
      </w:r>
      <w:proofErr w:type="gramEnd"/>
      <w:r>
        <w:t xml:space="preserve"> to educational achievement we are addressing using this year’s funding is a lack of confidence in learning and retention and application of skills and knowledge. </w:t>
      </w:r>
    </w:p>
    <w:p w:rsidR="00B21EF3" w:rsidRDefault="00B21EF3" w:rsidP="00056E1E"/>
    <w:p w:rsidR="00B21EF3" w:rsidRPr="00056E1E" w:rsidRDefault="00B21EF3" w:rsidP="00056E1E">
      <w:r>
        <w:t>The progress of pupils is regularly assessed and their support and interventions reviewed, these are then adapted to meet the needs of the pupils.</w:t>
      </w:r>
    </w:p>
    <w:p w:rsidR="00056E1E" w:rsidRDefault="00056E1E" w:rsidP="00E64506"/>
    <w:p w:rsidR="00E64506" w:rsidRDefault="00C65528" w:rsidP="00E64506">
      <w:pPr>
        <w:rPr>
          <w:b/>
        </w:rPr>
      </w:pPr>
      <w:r w:rsidRPr="00E64506">
        <w:rPr>
          <w:b/>
        </w:rPr>
        <w:t>PUPIL PREMIUM</w:t>
      </w:r>
      <w:r>
        <w:rPr>
          <w:b/>
        </w:rPr>
        <w:t xml:space="preserve"> ALLOCATION</w:t>
      </w:r>
    </w:p>
    <w:p w:rsidR="00C65528" w:rsidRDefault="00C65528" w:rsidP="00E64506"/>
    <w:tbl>
      <w:tblPr>
        <w:tblStyle w:val="TableGrid"/>
        <w:tblW w:w="0" w:type="auto"/>
        <w:tblLook w:val="04A0" w:firstRow="1" w:lastRow="0" w:firstColumn="1" w:lastColumn="0" w:noHBand="0" w:noVBand="1"/>
      </w:tblPr>
      <w:tblGrid>
        <w:gridCol w:w="5328"/>
        <w:gridCol w:w="5328"/>
      </w:tblGrid>
      <w:tr w:rsidR="00E64506" w:rsidRPr="005F71CE" w:rsidTr="00E64506">
        <w:tc>
          <w:tcPr>
            <w:tcW w:w="5328" w:type="dxa"/>
          </w:tcPr>
          <w:p w:rsidR="00E64506" w:rsidRPr="005F71CE" w:rsidRDefault="00E64506" w:rsidP="00E73582">
            <w:pPr>
              <w:rPr>
                <w:b/>
              </w:rPr>
            </w:pPr>
            <w:r w:rsidRPr="005F71CE">
              <w:rPr>
                <w:b/>
              </w:rPr>
              <w:t>Total Pupil Premium Funding allocation for 201</w:t>
            </w:r>
            <w:r w:rsidR="00E73582" w:rsidRPr="005F71CE">
              <w:rPr>
                <w:b/>
              </w:rPr>
              <w:t>6</w:t>
            </w:r>
            <w:r w:rsidR="00E307A7" w:rsidRPr="005F71CE">
              <w:rPr>
                <w:b/>
              </w:rPr>
              <w:t>/1</w:t>
            </w:r>
            <w:r w:rsidR="00E73582" w:rsidRPr="005F71CE">
              <w:rPr>
                <w:b/>
              </w:rPr>
              <w:t>7</w:t>
            </w:r>
          </w:p>
        </w:tc>
        <w:tc>
          <w:tcPr>
            <w:tcW w:w="5328" w:type="dxa"/>
          </w:tcPr>
          <w:p w:rsidR="00E64506" w:rsidRPr="005F71CE" w:rsidRDefault="00E307A7" w:rsidP="009542AE">
            <w:pPr>
              <w:rPr>
                <w:b/>
              </w:rPr>
            </w:pPr>
            <w:r w:rsidRPr="005F71CE">
              <w:rPr>
                <w:b/>
              </w:rPr>
              <w:t>£</w:t>
            </w:r>
            <w:r w:rsidR="00E73582" w:rsidRPr="005F71CE">
              <w:rPr>
                <w:b/>
              </w:rPr>
              <w:t>369.46</w:t>
            </w:r>
            <w:r w:rsidR="00FD3E97" w:rsidRPr="005F71CE">
              <w:rPr>
                <w:b/>
              </w:rPr>
              <w:t xml:space="preserve"> </w:t>
            </w:r>
            <w:r w:rsidR="00125815" w:rsidRPr="005F71CE">
              <w:rPr>
                <w:b/>
              </w:rPr>
              <w:t>Carry forward</w:t>
            </w:r>
          </w:p>
          <w:p w:rsidR="00125815" w:rsidRPr="005F71CE" w:rsidRDefault="00E307A7" w:rsidP="00E307A7">
            <w:pPr>
              <w:rPr>
                <w:b/>
              </w:rPr>
            </w:pPr>
            <w:r w:rsidRPr="005F71CE">
              <w:rPr>
                <w:b/>
              </w:rPr>
              <w:t>£3220</w:t>
            </w:r>
            <w:r w:rsidR="00125815" w:rsidRPr="005F71CE">
              <w:rPr>
                <w:b/>
              </w:rPr>
              <w:t xml:space="preserve"> </w:t>
            </w:r>
          </w:p>
          <w:p w:rsidR="000931A4" w:rsidRPr="005F71CE" w:rsidRDefault="00371C82" w:rsidP="00E73582">
            <w:pPr>
              <w:rPr>
                <w:b/>
              </w:rPr>
            </w:pPr>
            <w:r w:rsidRPr="005F71CE">
              <w:rPr>
                <w:b/>
              </w:rPr>
              <w:t>£</w:t>
            </w:r>
            <w:r w:rsidR="00E73582" w:rsidRPr="005F71CE">
              <w:rPr>
                <w:b/>
              </w:rPr>
              <w:t>3589.46</w:t>
            </w:r>
            <w:r w:rsidR="000931A4" w:rsidRPr="005F71CE">
              <w:rPr>
                <w:b/>
              </w:rPr>
              <w:t xml:space="preserve"> TOTAL</w:t>
            </w:r>
          </w:p>
        </w:tc>
      </w:tr>
    </w:tbl>
    <w:p w:rsidR="00200D95" w:rsidRDefault="00E64506" w:rsidP="00E64506">
      <w:r>
        <w:tab/>
      </w:r>
    </w:p>
    <w:p w:rsidR="00E64506" w:rsidRDefault="00E64506" w:rsidP="00E64506"/>
    <w:tbl>
      <w:tblPr>
        <w:tblStyle w:val="TableGrid"/>
        <w:tblW w:w="0" w:type="auto"/>
        <w:tblLook w:val="04A0" w:firstRow="1" w:lastRow="0" w:firstColumn="1" w:lastColumn="0" w:noHBand="0" w:noVBand="1"/>
      </w:tblPr>
      <w:tblGrid>
        <w:gridCol w:w="3912"/>
        <w:gridCol w:w="1725"/>
      </w:tblGrid>
      <w:tr w:rsidR="00E64506" w:rsidTr="00236B93">
        <w:tc>
          <w:tcPr>
            <w:tcW w:w="3912" w:type="dxa"/>
          </w:tcPr>
          <w:p w:rsidR="00E64506" w:rsidRPr="00E64506" w:rsidRDefault="00E64506" w:rsidP="00E64506">
            <w:pPr>
              <w:rPr>
                <w:b/>
              </w:rPr>
            </w:pPr>
            <w:r w:rsidRPr="00E64506">
              <w:rPr>
                <w:b/>
              </w:rPr>
              <w:t>Provision</w:t>
            </w:r>
          </w:p>
        </w:tc>
        <w:tc>
          <w:tcPr>
            <w:tcW w:w="1725" w:type="dxa"/>
          </w:tcPr>
          <w:p w:rsidR="00E64506" w:rsidRPr="00E64506" w:rsidRDefault="00E64506" w:rsidP="00E64506">
            <w:pPr>
              <w:rPr>
                <w:b/>
              </w:rPr>
            </w:pPr>
            <w:r w:rsidRPr="00E64506">
              <w:rPr>
                <w:b/>
              </w:rPr>
              <w:t>Cost £ (Estimated)</w:t>
            </w:r>
          </w:p>
        </w:tc>
      </w:tr>
      <w:tr w:rsidR="00E73582" w:rsidTr="00236B93">
        <w:tc>
          <w:tcPr>
            <w:tcW w:w="3912" w:type="dxa"/>
          </w:tcPr>
          <w:p w:rsidR="00E73582" w:rsidRDefault="00E73582" w:rsidP="00AB14FE">
            <w:r>
              <w:t>SENDCO 1:1</w:t>
            </w:r>
            <w:r w:rsidR="005F71CE">
              <w:t xml:space="preserve"> twice weekly</w:t>
            </w:r>
            <w:r w:rsidR="00937069">
              <w:t xml:space="preserve"> </w:t>
            </w:r>
          </w:p>
        </w:tc>
        <w:tc>
          <w:tcPr>
            <w:tcW w:w="1725" w:type="dxa"/>
          </w:tcPr>
          <w:p w:rsidR="00E73582" w:rsidRDefault="00236B93" w:rsidP="00AB14FE">
            <w:r>
              <w:t>1846.84</w:t>
            </w:r>
          </w:p>
        </w:tc>
      </w:tr>
      <w:tr w:rsidR="00E73582" w:rsidTr="00236B93">
        <w:tc>
          <w:tcPr>
            <w:tcW w:w="3912" w:type="dxa"/>
          </w:tcPr>
          <w:p w:rsidR="00E73582" w:rsidRDefault="00E73582" w:rsidP="00E64506">
            <w:r>
              <w:t>Teacher 1:1</w:t>
            </w:r>
            <w:r w:rsidR="006D1BFD">
              <w:t xml:space="preserve">/small </w:t>
            </w:r>
            <w:proofErr w:type="spellStart"/>
            <w:r w:rsidR="006D1BFD">
              <w:t>gp</w:t>
            </w:r>
            <w:proofErr w:type="spellEnd"/>
            <w:r w:rsidR="006D1BFD">
              <w:t xml:space="preserve"> </w:t>
            </w:r>
            <w:r w:rsidR="00FC260B">
              <w:t>19 weeks</w:t>
            </w:r>
          </w:p>
        </w:tc>
        <w:tc>
          <w:tcPr>
            <w:tcW w:w="1725" w:type="dxa"/>
          </w:tcPr>
          <w:p w:rsidR="00E73582" w:rsidRDefault="00FC260B" w:rsidP="00E64506">
            <w:r>
              <w:t>741.00</w:t>
            </w:r>
          </w:p>
        </w:tc>
      </w:tr>
      <w:tr w:rsidR="00E73582" w:rsidTr="00236B93">
        <w:tc>
          <w:tcPr>
            <w:tcW w:w="3912" w:type="dxa"/>
          </w:tcPr>
          <w:p w:rsidR="00E73582" w:rsidRDefault="00E73582" w:rsidP="00E64506">
            <w:r>
              <w:t>First Class at Number update</w:t>
            </w:r>
          </w:p>
        </w:tc>
        <w:tc>
          <w:tcPr>
            <w:tcW w:w="1725" w:type="dxa"/>
          </w:tcPr>
          <w:p w:rsidR="00E73582" w:rsidRDefault="00FC260B" w:rsidP="00E64506">
            <w:r>
              <w:t>220.00</w:t>
            </w:r>
          </w:p>
        </w:tc>
      </w:tr>
      <w:tr w:rsidR="00E73582" w:rsidTr="00236B93">
        <w:tc>
          <w:tcPr>
            <w:tcW w:w="3912" w:type="dxa"/>
          </w:tcPr>
          <w:p w:rsidR="00E73582" w:rsidRDefault="00FC260B" w:rsidP="00E64506">
            <w:r>
              <w:t>Microphones and docking station</w:t>
            </w:r>
          </w:p>
        </w:tc>
        <w:tc>
          <w:tcPr>
            <w:tcW w:w="1725" w:type="dxa"/>
          </w:tcPr>
          <w:p w:rsidR="00E73582" w:rsidRDefault="00FC260B" w:rsidP="00E64506">
            <w:r>
              <w:t>273.70</w:t>
            </w:r>
          </w:p>
        </w:tc>
      </w:tr>
      <w:tr w:rsidR="00E73582" w:rsidTr="00236B93">
        <w:tc>
          <w:tcPr>
            <w:tcW w:w="3912" w:type="dxa"/>
          </w:tcPr>
          <w:p w:rsidR="00E73582" w:rsidRDefault="00FC260B" w:rsidP="00E64506">
            <w:r>
              <w:t>Science Club</w:t>
            </w:r>
          </w:p>
        </w:tc>
        <w:tc>
          <w:tcPr>
            <w:tcW w:w="1725" w:type="dxa"/>
          </w:tcPr>
          <w:p w:rsidR="00E73582" w:rsidRDefault="00FC260B" w:rsidP="00E64506">
            <w:r>
              <w:t>49.95</w:t>
            </w:r>
          </w:p>
        </w:tc>
      </w:tr>
      <w:tr w:rsidR="00E73582" w:rsidTr="00236B93">
        <w:tc>
          <w:tcPr>
            <w:tcW w:w="3912" w:type="dxa"/>
          </w:tcPr>
          <w:p w:rsidR="00E73582" w:rsidRDefault="00FC260B" w:rsidP="00E64506">
            <w:proofErr w:type="spellStart"/>
            <w:r>
              <w:t>CogMed</w:t>
            </w:r>
            <w:proofErr w:type="spellEnd"/>
          </w:p>
        </w:tc>
        <w:tc>
          <w:tcPr>
            <w:tcW w:w="1725" w:type="dxa"/>
          </w:tcPr>
          <w:p w:rsidR="00E73582" w:rsidRDefault="00FC260B" w:rsidP="00E64506">
            <w:r>
              <w:t>125.00</w:t>
            </w:r>
          </w:p>
        </w:tc>
      </w:tr>
      <w:tr w:rsidR="00E73582" w:rsidTr="00236B93">
        <w:tc>
          <w:tcPr>
            <w:tcW w:w="3912" w:type="dxa"/>
          </w:tcPr>
          <w:p w:rsidR="00E73582" w:rsidRDefault="00FC260B" w:rsidP="00E64506">
            <w:r>
              <w:t>Numicon</w:t>
            </w:r>
          </w:p>
        </w:tc>
        <w:tc>
          <w:tcPr>
            <w:tcW w:w="1725" w:type="dxa"/>
          </w:tcPr>
          <w:p w:rsidR="00E73582" w:rsidRDefault="00FC260B" w:rsidP="00E64506">
            <w:r>
              <w:t>144.41</w:t>
            </w:r>
          </w:p>
        </w:tc>
      </w:tr>
      <w:tr w:rsidR="00E73582" w:rsidTr="00236B93">
        <w:tc>
          <w:tcPr>
            <w:tcW w:w="3912" w:type="dxa"/>
          </w:tcPr>
          <w:p w:rsidR="00E73582" w:rsidRDefault="00E73582" w:rsidP="00AD6912">
            <w:r>
              <w:t>The Week Magazine Subscription</w:t>
            </w:r>
          </w:p>
        </w:tc>
        <w:tc>
          <w:tcPr>
            <w:tcW w:w="1725" w:type="dxa"/>
          </w:tcPr>
          <w:p w:rsidR="00E73582" w:rsidRDefault="00E73582" w:rsidP="00AD6912">
            <w:r>
              <w:t>158.80</w:t>
            </w:r>
          </w:p>
        </w:tc>
      </w:tr>
      <w:tr w:rsidR="00E73582" w:rsidTr="00236B93">
        <w:tc>
          <w:tcPr>
            <w:tcW w:w="3912" w:type="dxa"/>
          </w:tcPr>
          <w:p w:rsidR="00E73582" w:rsidRPr="0055386A" w:rsidRDefault="005F71CE" w:rsidP="009916A2">
            <w:r>
              <w:t>Cushion and MP3 recorder</w:t>
            </w:r>
          </w:p>
        </w:tc>
        <w:tc>
          <w:tcPr>
            <w:tcW w:w="1725" w:type="dxa"/>
          </w:tcPr>
          <w:p w:rsidR="005F71CE" w:rsidRPr="0055386A" w:rsidRDefault="005F71CE" w:rsidP="00E307A7">
            <w:r>
              <w:t>57.94</w:t>
            </w:r>
          </w:p>
        </w:tc>
      </w:tr>
      <w:tr w:rsidR="00E73582" w:rsidTr="00236B93">
        <w:tc>
          <w:tcPr>
            <w:tcW w:w="3912" w:type="dxa"/>
          </w:tcPr>
          <w:p w:rsidR="00E73582" w:rsidRDefault="00E73582" w:rsidP="009916A2">
            <w:pPr>
              <w:rPr>
                <w:b/>
                <w:i/>
              </w:rPr>
            </w:pPr>
            <w:r>
              <w:rPr>
                <w:b/>
                <w:i/>
              </w:rPr>
              <w:t>SPENT</w:t>
            </w:r>
          </w:p>
        </w:tc>
        <w:tc>
          <w:tcPr>
            <w:tcW w:w="1725" w:type="dxa"/>
          </w:tcPr>
          <w:p w:rsidR="00E73582" w:rsidRDefault="005F71CE" w:rsidP="00E307A7">
            <w:pPr>
              <w:rPr>
                <w:b/>
                <w:i/>
              </w:rPr>
            </w:pPr>
            <w:r>
              <w:rPr>
                <w:b/>
                <w:i/>
              </w:rPr>
              <w:t>3617.64</w:t>
            </w:r>
          </w:p>
        </w:tc>
      </w:tr>
    </w:tbl>
    <w:p w:rsidR="008D3083" w:rsidRDefault="008D3083" w:rsidP="00E64506"/>
    <w:p w:rsidR="00240DE9" w:rsidRDefault="00240DE9" w:rsidP="00E64506"/>
    <w:p w:rsidR="00240DE9" w:rsidRDefault="00240DE9" w:rsidP="00E64506"/>
    <w:p w:rsidR="00240DE9" w:rsidRDefault="00240DE9" w:rsidP="00E64506"/>
    <w:p w:rsidR="00240DE9" w:rsidRDefault="00240DE9" w:rsidP="00E64506"/>
    <w:tbl>
      <w:tblPr>
        <w:tblStyle w:val="TableGrid"/>
        <w:tblW w:w="0" w:type="auto"/>
        <w:tblLook w:val="04A0" w:firstRow="1" w:lastRow="0" w:firstColumn="1" w:lastColumn="0" w:noHBand="0" w:noVBand="1"/>
      </w:tblPr>
      <w:tblGrid>
        <w:gridCol w:w="1951"/>
        <w:gridCol w:w="3377"/>
        <w:gridCol w:w="2664"/>
        <w:gridCol w:w="2664"/>
      </w:tblGrid>
      <w:tr w:rsidR="008D3083" w:rsidTr="00BE7B18">
        <w:tc>
          <w:tcPr>
            <w:tcW w:w="10656" w:type="dxa"/>
            <w:gridSpan w:val="4"/>
          </w:tcPr>
          <w:p w:rsidR="008D3083" w:rsidRDefault="008D3083" w:rsidP="00E64506">
            <w:r>
              <w:t>Nature of Support</w:t>
            </w:r>
          </w:p>
        </w:tc>
      </w:tr>
      <w:tr w:rsidR="008D3083" w:rsidTr="00CB25F9">
        <w:tc>
          <w:tcPr>
            <w:tcW w:w="1951" w:type="dxa"/>
          </w:tcPr>
          <w:p w:rsidR="008D3083" w:rsidRDefault="006D1BFD" w:rsidP="00E64506">
            <w:r>
              <w:t>Item / Project</w:t>
            </w:r>
          </w:p>
        </w:tc>
        <w:tc>
          <w:tcPr>
            <w:tcW w:w="3377" w:type="dxa"/>
          </w:tcPr>
          <w:p w:rsidR="008D3083" w:rsidRDefault="006D1BFD" w:rsidP="00E64506">
            <w:r>
              <w:t>Objective</w:t>
            </w:r>
          </w:p>
        </w:tc>
        <w:tc>
          <w:tcPr>
            <w:tcW w:w="2664" w:type="dxa"/>
          </w:tcPr>
          <w:p w:rsidR="008D3083" w:rsidRDefault="006D1BFD" w:rsidP="00E64506">
            <w:r>
              <w:t>Expected impact</w:t>
            </w:r>
          </w:p>
        </w:tc>
        <w:tc>
          <w:tcPr>
            <w:tcW w:w="2664" w:type="dxa"/>
          </w:tcPr>
          <w:p w:rsidR="008D3083" w:rsidRDefault="00240DE9" w:rsidP="00E64506">
            <w:r>
              <w:t>Impact measure</w:t>
            </w:r>
          </w:p>
        </w:tc>
      </w:tr>
      <w:tr w:rsidR="00CB25F9" w:rsidTr="00CB25F9">
        <w:tc>
          <w:tcPr>
            <w:tcW w:w="1951" w:type="dxa"/>
          </w:tcPr>
          <w:p w:rsidR="00CB25F9" w:rsidRDefault="00CB25F9" w:rsidP="00E64506">
            <w:r>
              <w:t xml:space="preserve">1:1 support from </w:t>
            </w:r>
            <w:proofErr w:type="spellStart"/>
            <w:r>
              <w:t>SENDCo</w:t>
            </w:r>
            <w:proofErr w:type="spellEnd"/>
          </w:p>
        </w:tc>
        <w:tc>
          <w:tcPr>
            <w:tcW w:w="3377" w:type="dxa"/>
            <w:vMerge w:val="restart"/>
          </w:tcPr>
          <w:p w:rsidR="00CB25F9" w:rsidRDefault="00CB25F9" w:rsidP="00CB25F9">
            <w:r>
              <w:t>Teacher led support following up from English and maths class lessons including further addressing any misconceptions, improving understanding, consolidating skills and knowledge and pre-teaching.</w:t>
            </w:r>
          </w:p>
          <w:p w:rsidR="00AF7EAA" w:rsidRDefault="00AF7EAA" w:rsidP="00CB25F9">
            <w:r>
              <w:t>Strengthening of home school links</w:t>
            </w:r>
          </w:p>
        </w:tc>
        <w:tc>
          <w:tcPr>
            <w:tcW w:w="2664" w:type="dxa"/>
            <w:vMerge w:val="restart"/>
          </w:tcPr>
          <w:p w:rsidR="00CB25F9" w:rsidRDefault="00CB25F9" w:rsidP="00AF7EAA">
            <w:r>
              <w:t>Pupil</w:t>
            </w:r>
            <w:r w:rsidR="00AF7EAA">
              <w:t>s are</w:t>
            </w:r>
            <w:r>
              <w:t xml:space="preserve"> more confident in approaches to learning, making good progress in reading, writing and maths</w:t>
            </w:r>
            <w:r w:rsidR="00AF7EAA">
              <w:t>. Pupils are well supported at home.</w:t>
            </w:r>
          </w:p>
        </w:tc>
        <w:tc>
          <w:tcPr>
            <w:tcW w:w="2664" w:type="dxa"/>
            <w:vMerge w:val="restart"/>
          </w:tcPr>
          <w:p w:rsidR="00CB25F9" w:rsidRDefault="00240DE9" w:rsidP="00CB25F9">
            <w:pPr>
              <w:rPr>
                <w:iCs/>
                <w:sz w:val="22"/>
                <w:szCs w:val="22"/>
              </w:rPr>
            </w:pPr>
            <w:r w:rsidRPr="00240DE9">
              <w:rPr>
                <w:iCs/>
                <w:sz w:val="22"/>
                <w:szCs w:val="22"/>
              </w:rPr>
              <w:t>Pupil discussion about learning</w:t>
            </w:r>
            <w:r>
              <w:rPr>
                <w:iCs/>
                <w:sz w:val="22"/>
                <w:szCs w:val="22"/>
              </w:rPr>
              <w:t>.</w:t>
            </w:r>
          </w:p>
          <w:p w:rsidR="00240DE9" w:rsidRDefault="00240DE9" w:rsidP="00CB25F9">
            <w:pPr>
              <w:rPr>
                <w:iCs/>
                <w:sz w:val="22"/>
                <w:szCs w:val="22"/>
              </w:rPr>
            </w:pPr>
            <w:r>
              <w:rPr>
                <w:iCs/>
                <w:sz w:val="22"/>
                <w:szCs w:val="22"/>
              </w:rPr>
              <w:t>Progress in books</w:t>
            </w:r>
          </w:p>
          <w:p w:rsidR="00B25371" w:rsidRPr="00240DE9" w:rsidRDefault="00B25371" w:rsidP="00CB25F9">
            <w:pPr>
              <w:rPr>
                <w:iCs/>
                <w:sz w:val="22"/>
                <w:szCs w:val="22"/>
              </w:rPr>
            </w:pPr>
            <w:r>
              <w:rPr>
                <w:iCs/>
                <w:sz w:val="22"/>
                <w:szCs w:val="22"/>
              </w:rPr>
              <w:t xml:space="preserve">Comments from </w:t>
            </w:r>
            <w:proofErr w:type="spellStart"/>
            <w:r>
              <w:rPr>
                <w:iCs/>
                <w:sz w:val="22"/>
                <w:szCs w:val="22"/>
              </w:rPr>
              <w:t>SENDCo</w:t>
            </w:r>
            <w:proofErr w:type="spellEnd"/>
            <w:r>
              <w:rPr>
                <w:iCs/>
                <w:sz w:val="22"/>
                <w:szCs w:val="22"/>
              </w:rPr>
              <w:t xml:space="preserve"> and 1:1 teacher</w:t>
            </w:r>
          </w:p>
          <w:p w:rsidR="00240DE9" w:rsidRDefault="00240DE9" w:rsidP="00CB25F9">
            <w:pPr>
              <w:rPr>
                <w:iCs/>
                <w:sz w:val="22"/>
                <w:szCs w:val="22"/>
              </w:rPr>
            </w:pPr>
            <w:r w:rsidRPr="00240DE9">
              <w:rPr>
                <w:iCs/>
                <w:sz w:val="22"/>
                <w:szCs w:val="22"/>
              </w:rPr>
              <w:t>End of year outcomes for reading, writing and maths</w:t>
            </w:r>
          </w:p>
          <w:p w:rsidR="00AF7EAA" w:rsidRPr="00240DE9" w:rsidRDefault="00AF7EAA" w:rsidP="00AF7EAA">
            <w:r>
              <w:rPr>
                <w:iCs/>
                <w:sz w:val="22"/>
                <w:szCs w:val="22"/>
              </w:rPr>
              <w:t>Improvement in Salford assessment</w:t>
            </w:r>
          </w:p>
        </w:tc>
      </w:tr>
      <w:tr w:rsidR="00CB25F9" w:rsidTr="00CB25F9">
        <w:tc>
          <w:tcPr>
            <w:tcW w:w="1951" w:type="dxa"/>
          </w:tcPr>
          <w:p w:rsidR="00CB25F9" w:rsidRDefault="00CB25F9" w:rsidP="00E64506">
            <w:r>
              <w:t>1:1 and small group work from a teacher</w:t>
            </w:r>
          </w:p>
        </w:tc>
        <w:tc>
          <w:tcPr>
            <w:tcW w:w="3377" w:type="dxa"/>
            <w:vMerge/>
          </w:tcPr>
          <w:p w:rsidR="00CB25F9" w:rsidRDefault="00CB25F9" w:rsidP="00E64506"/>
        </w:tc>
        <w:tc>
          <w:tcPr>
            <w:tcW w:w="2664" w:type="dxa"/>
            <w:vMerge/>
          </w:tcPr>
          <w:p w:rsidR="00CB25F9" w:rsidRDefault="00CB25F9" w:rsidP="00E64506"/>
        </w:tc>
        <w:tc>
          <w:tcPr>
            <w:tcW w:w="2664" w:type="dxa"/>
            <w:vMerge/>
          </w:tcPr>
          <w:p w:rsidR="00CB25F9" w:rsidRPr="00240DE9" w:rsidRDefault="00CB25F9" w:rsidP="00E64506"/>
        </w:tc>
      </w:tr>
      <w:tr w:rsidR="005F2273" w:rsidTr="008663FC">
        <w:tc>
          <w:tcPr>
            <w:tcW w:w="10656" w:type="dxa"/>
            <w:gridSpan w:val="4"/>
          </w:tcPr>
          <w:p w:rsidR="005F2273" w:rsidRDefault="005F2273" w:rsidP="005F2273">
            <w:pPr>
              <w:rPr>
                <w:iCs/>
                <w:sz w:val="22"/>
                <w:szCs w:val="22"/>
              </w:rPr>
            </w:pPr>
            <w:r>
              <w:rPr>
                <w:iCs/>
                <w:sz w:val="22"/>
                <w:szCs w:val="22"/>
              </w:rPr>
              <w:t>IMPACT</w:t>
            </w:r>
          </w:p>
          <w:p w:rsidR="005F2273" w:rsidRDefault="00C74355" w:rsidP="00C74355">
            <w:r>
              <w:rPr>
                <w:iCs/>
                <w:sz w:val="22"/>
                <w:szCs w:val="22"/>
              </w:rPr>
              <w:t>C</w:t>
            </w:r>
            <w:r w:rsidR="001A1E55">
              <w:rPr>
                <w:iCs/>
                <w:sz w:val="22"/>
                <w:szCs w:val="22"/>
              </w:rPr>
              <w:t xml:space="preserve">lear improvement </w:t>
            </w:r>
            <w:r>
              <w:rPr>
                <w:iCs/>
                <w:sz w:val="22"/>
                <w:szCs w:val="22"/>
              </w:rPr>
              <w:t>in</w:t>
            </w:r>
            <w:r w:rsidR="001A1E55">
              <w:rPr>
                <w:iCs/>
                <w:sz w:val="22"/>
                <w:szCs w:val="22"/>
              </w:rPr>
              <w:t xml:space="preserve"> confidence in learning. This is particularly indicated by </w:t>
            </w:r>
            <w:r>
              <w:rPr>
                <w:iCs/>
                <w:sz w:val="22"/>
                <w:szCs w:val="22"/>
              </w:rPr>
              <w:t>being willing</w:t>
            </w:r>
            <w:r w:rsidR="001A1E55">
              <w:rPr>
                <w:iCs/>
                <w:sz w:val="22"/>
                <w:szCs w:val="22"/>
              </w:rPr>
              <w:t xml:space="preserve"> to have a go</w:t>
            </w:r>
            <w:r>
              <w:rPr>
                <w:iCs/>
                <w:sz w:val="22"/>
                <w:szCs w:val="22"/>
              </w:rPr>
              <w:t>,</w:t>
            </w:r>
            <w:r w:rsidR="001A1E55">
              <w:rPr>
                <w:iCs/>
                <w:sz w:val="22"/>
                <w:szCs w:val="22"/>
              </w:rPr>
              <w:t xml:space="preserve"> not be worried about getting things wrong</w:t>
            </w:r>
            <w:r>
              <w:rPr>
                <w:iCs/>
                <w:sz w:val="22"/>
                <w:szCs w:val="22"/>
              </w:rPr>
              <w:t>,</w:t>
            </w:r>
            <w:r w:rsidR="001A1E55">
              <w:rPr>
                <w:iCs/>
                <w:sz w:val="22"/>
                <w:szCs w:val="22"/>
              </w:rPr>
              <w:t xml:space="preserve"> and how they speak confidently about learning. </w:t>
            </w:r>
            <w:r>
              <w:t>Good progress continues towards end of phase expectations.</w:t>
            </w:r>
          </w:p>
        </w:tc>
      </w:tr>
      <w:tr w:rsidR="009767D4" w:rsidTr="00284A4C">
        <w:tc>
          <w:tcPr>
            <w:tcW w:w="1951" w:type="dxa"/>
          </w:tcPr>
          <w:p w:rsidR="009767D4" w:rsidRDefault="009767D4" w:rsidP="002D4E03">
            <w:r>
              <w:t>Item / Project</w:t>
            </w:r>
          </w:p>
        </w:tc>
        <w:tc>
          <w:tcPr>
            <w:tcW w:w="3377" w:type="dxa"/>
          </w:tcPr>
          <w:p w:rsidR="009767D4" w:rsidRDefault="009767D4" w:rsidP="002D4E03">
            <w:r>
              <w:t>Objective</w:t>
            </w:r>
          </w:p>
        </w:tc>
        <w:tc>
          <w:tcPr>
            <w:tcW w:w="2664" w:type="dxa"/>
          </w:tcPr>
          <w:p w:rsidR="009767D4" w:rsidRDefault="009767D4" w:rsidP="002D4E03">
            <w:r>
              <w:t>Expected impact</w:t>
            </w:r>
          </w:p>
        </w:tc>
        <w:tc>
          <w:tcPr>
            <w:tcW w:w="2664" w:type="dxa"/>
          </w:tcPr>
          <w:p w:rsidR="009767D4" w:rsidRDefault="009767D4" w:rsidP="002D4E03">
            <w:r>
              <w:t>Impact measure</w:t>
            </w:r>
          </w:p>
        </w:tc>
      </w:tr>
      <w:tr w:rsidR="006D1BFD" w:rsidTr="00CB25F9">
        <w:tc>
          <w:tcPr>
            <w:tcW w:w="1951" w:type="dxa"/>
          </w:tcPr>
          <w:p w:rsidR="006D1BFD" w:rsidRDefault="006D1BFD" w:rsidP="00E64506">
            <w:r>
              <w:t>First Class at Number</w:t>
            </w:r>
            <w:r w:rsidR="00CB25F9">
              <w:t xml:space="preserve"> update training</w:t>
            </w:r>
          </w:p>
        </w:tc>
        <w:tc>
          <w:tcPr>
            <w:tcW w:w="3377" w:type="dxa"/>
          </w:tcPr>
          <w:p w:rsidR="006D1BFD" w:rsidRDefault="00937069" w:rsidP="00E64506">
            <w:r>
              <w:t xml:space="preserve">Improve outcomes in </w:t>
            </w:r>
            <w:r w:rsidR="005B4F5A">
              <w:t>maths</w:t>
            </w:r>
            <w:r w:rsidR="00CB25F9">
              <w:t xml:space="preserve"> through small group work</w:t>
            </w:r>
            <w:r w:rsidR="00AF7EAA">
              <w:t xml:space="preserve"> in class using methods from traini</w:t>
            </w:r>
            <w:r w:rsidR="00C65528">
              <w:t>n</w:t>
            </w:r>
            <w:r w:rsidR="00AF7EAA">
              <w:t>g</w:t>
            </w:r>
          </w:p>
        </w:tc>
        <w:tc>
          <w:tcPr>
            <w:tcW w:w="2664" w:type="dxa"/>
          </w:tcPr>
          <w:p w:rsidR="006D1BFD" w:rsidRDefault="00CB25F9" w:rsidP="00E64506">
            <w:r>
              <w:t>Improved understanding of maths</w:t>
            </w:r>
            <w:r w:rsidR="00AF7EAA">
              <w:t xml:space="preserve"> </w:t>
            </w:r>
          </w:p>
        </w:tc>
        <w:tc>
          <w:tcPr>
            <w:tcW w:w="2664" w:type="dxa"/>
          </w:tcPr>
          <w:p w:rsidR="006D1BFD" w:rsidRPr="00240DE9" w:rsidRDefault="00AF7EAA" w:rsidP="00AF7EAA">
            <w:r>
              <w:t>Progress seen in all areas of maths through progress in books and discussions with pupil</w:t>
            </w:r>
          </w:p>
        </w:tc>
      </w:tr>
      <w:tr w:rsidR="005F2273" w:rsidTr="00034FF1">
        <w:tc>
          <w:tcPr>
            <w:tcW w:w="10656" w:type="dxa"/>
            <w:gridSpan w:val="4"/>
          </w:tcPr>
          <w:p w:rsidR="005F2273" w:rsidRDefault="005F2273" w:rsidP="00E64506">
            <w:r>
              <w:t>IMPACT</w:t>
            </w:r>
          </w:p>
          <w:p w:rsidR="005F2273" w:rsidRDefault="005F2273" w:rsidP="00C74355">
            <w:r>
              <w:t xml:space="preserve">Progress </w:t>
            </w:r>
            <w:r w:rsidR="001A1E55">
              <w:t>continues to be made</w:t>
            </w:r>
            <w:r w:rsidR="00A54731">
              <w:t xml:space="preserve"> in all aspects of maths, </w:t>
            </w:r>
            <w:r w:rsidR="00C74355">
              <w:t>improved</w:t>
            </w:r>
            <w:r w:rsidR="00A54731">
              <w:t xml:space="preserve"> ability to explain approaches </w:t>
            </w:r>
            <w:r w:rsidR="004015F1">
              <w:t xml:space="preserve">and </w:t>
            </w:r>
            <w:r w:rsidR="00C74355">
              <w:t>reasoning</w:t>
            </w:r>
            <w:r w:rsidR="004015F1">
              <w:t>.</w:t>
            </w:r>
          </w:p>
        </w:tc>
      </w:tr>
      <w:tr w:rsidR="009767D4" w:rsidTr="00284A4C">
        <w:tc>
          <w:tcPr>
            <w:tcW w:w="1951" w:type="dxa"/>
          </w:tcPr>
          <w:p w:rsidR="009767D4" w:rsidRDefault="009767D4" w:rsidP="002D4E03">
            <w:r>
              <w:t>Item / Project</w:t>
            </w:r>
          </w:p>
        </w:tc>
        <w:tc>
          <w:tcPr>
            <w:tcW w:w="3377" w:type="dxa"/>
          </w:tcPr>
          <w:p w:rsidR="009767D4" w:rsidRDefault="009767D4" w:rsidP="002D4E03">
            <w:r>
              <w:t>Objective</w:t>
            </w:r>
          </w:p>
        </w:tc>
        <w:tc>
          <w:tcPr>
            <w:tcW w:w="2664" w:type="dxa"/>
          </w:tcPr>
          <w:p w:rsidR="009767D4" w:rsidRDefault="009767D4" w:rsidP="002D4E03">
            <w:r>
              <w:t>Expected impact</w:t>
            </w:r>
          </w:p>
        </w:tc>
        <w:tc>
          <w:tcPr>
            <w:tcW w:w="2664" w:type="dxa"/>
          </w:tcPr>
          <w:p w:rsidR="009767D4" w:rsidRDefault="009767D4" w:rsidP="002D4E03">
            <w:r>
              <w:t>Impact measure</w:t>
            </w:r>
          </w:p>
        </w:tc>
      </w:tr>
      <w:tr w:rsidR="006D1BFD" w:rsidTr="00CB25F9">
        <w:tc>
          <w:tcPr>
            <w:tcW w:w="1951" w:type="dxa"/>
          </w:tcPr>
          <w:p w:rsidR="006D1BFD" w:rsidRDefault="006D1BFD" w:rsidP="00E64506">
            <w:r>
              <w:t>Microphones</w:t>
            </w:r>
            <w:r w:rsidR="00CB25F9">
              <w:t xml:space="preserve"> and docking station</w:t>
            </w:r>
          </w:p>
        </w:tc>
        <w:tc>
          <w:tcPr>
            <w:tcW w:w="3377" w:type="dxa"/>
          </w:tcPr>
          <w:p w:rsidR="006D1BFD" w:rsidRDefault="00CB25F9" w:rsidP="00CB25F9">
            <w:r>
              <w:t>T</w:t>
            </w:r>
            <w:r w:rsidR="005B4F5A">
              <w:t xml:space="preserve">o record sentences prior to writing </w:t>
            </w:r>
            <w:r>
              <w:t>to support the transfer of ideas to written word.</w:t>
            </w:r>
          </w:p>
        </w:tc>
        <w:tc>
          <w:tcPr>
            <w:tcW w:w="2664" w:type="dxa"/>
          </w:tcPr>
          <w:p w:rsidR="006D1BFD" w:rsidRDefault="00CB25F9" w:rsidP="00CB25F9">
            <w:r>
              <w:t>Improved word choice and editing skills.</w:t>
            </w:r>
          </w:p>
        </w:tc>
        <w:tc>
          <w:tcPr>
            <w:tcW w:w="2664" w:type="dxa"/>
          </w:tcPr>
          <w:p w:rsidR="006D1BFD" w:rsidRDefault="00240DE9" w:rsidP="00E64506">
            <w:r>
              <w:t>Fluency in writing – sentences making sense, editing writing to improve it</w:t>
            </w:r>
          </w:p>
          <w:p w:rsidR="00240DE9" w:rsidRPr="00240DE9" w:rsidRDefault="00240DE9" w:rsidP="00E64506">
            <w:r>
              <w:t>Progress towards end of year expectations</w:t>
            </w:r>
          </w:p>
        </w:tc>
      </w:tr>
      <w:tr w:rsidR="005F2273" w:rsidTr="00623660">
        <w:tc>
          <w:tcPr>
            <w:tcW w:w="10656" w:type="dxa"/>
            <w:gridSpan w:val="4"/>
          </w:tcPr>
          <w:p w:rsidR="005F2273" w:rsidRDefault="005F2273" w:rsidP="00E64506">
            <w:r>
              <w:t>IMPACT</w:t>
            </w:r>
          </w:p>
          <w:p w:rsidR="005F2273" w:rsidRDefault="004015F1" w:rsidP="004015F1">
            <w:r>
              <w:t>Due to good editing</w:t>
            </w:r>
            <w:r w:rsidR="00C74355">
              <w:t>,</w:t>
            </w:r>
            <w:r>
              <w:t xml:space="preserve"> paragraphs that make sense are now being written. Good progress continues towards end of phase expectations.</w:t>
            </w:r>
          </w:p>
        </w:tc>
      </w:tr>
      <w:tr w:rsidR="009767D4" w:rsidTr="00284A4C">
        <w:tc>
          <w:tcPr>
            <w:tcW w:w="1951" w:type="dxa"/>
          </w:tcPr>
          <w:p w:rsidR="009767D4" w:rsidRDefault="009767D4" w:rsidP="002D4E03">
            <w:r>
              <w:t>Item / Project</w:t>
            </w:r>
          </w:p>
        </w:tc>
        <w:tc>
          <w:tcPr>
            <w:tcW w:w="3377" w:type="dxa"/>
          </w:tcPr>
          <w:p w:rsidR="009767D4" w:rsidRDefault="009767D4" w:rsidP="002D4E03">
            <w:r>
              <w:t>Objective</w:t>
            </w:r>
          </w:p>
        </w:tc>
        <w:tc>
          <w:tcPr>
            <w:tcW w:w="2664" w:type="dxa"/>
          </w:tcPr>
          <w:p w:rsidR="009767D4" w:rsidRDefault="009767D4" w:rsidP="002D4E03">
            <w:r>
              <w:t>Expected impact</w:t>
            </w:r>
          </w:p>
        </w:tc>
        <w:tc>
          <w:tcPr>
            <w:tcW w:w="2664" w:type="dxa"/>
          </w:tcPr>
          <w:p w:rsidR="009767D4" w:rsidRDefault="009767D4" w:rsidP="002D4E03">
            <w:r>
              <w:t>Impact measure</w:t>
            </w:r>
          </w:p>
        </w:tc>
      </w:tr>
      <w:tr w:rsidR="006D1BFD" w:rsidTr="00CB25F9">
        <w:tc>
          <w:tcPr>
            <w:tcW w:w="1951" w:type="dxa"/>
          </w:tcPr>
          <w:p w:rsidR="006D1BFD" w:rsidRDefault="006D1BFD" w:rsidP="00E64506">
            <w:r>
              <w:t>Science Club</w:t>
            </w:r>
          </w:p>
        </w:tc>
        <w:tc>
          <w:tcPr>
            <w:tcW w:w="3377" w:type="dxa"/>
          </w:tcPr>
          <w:p w:rsidR="006D1BFD" w:rsidRDefault="00C65528" w:rsidP="00AF7EAA">
            <w:r>
              <w:t>Engag</w:t>
            </w:r>
            <w:r w:rsidR="00742535">
              <w:t>e</w:t>
            </w:r>
            <w:r>
              <w:t>ment</w:t>
            </w:r>
            <w:r w:rsidR="00AF7EAA">
              <w:t xml:space="preserve"> in learning and develop</w:t>
            </w:r>
            <w:r>
              <w:t>ment of science</w:t>
            </w:r>
            <w:r w:rsidR="00AF7EAA">
              <w:t xml:space="preserve"> </w:t>
            </w:r>
            <w:r w:rsidR="00742535">
              <w:t xml:space="preserve">and reading </w:t>
            </w:r>
            <w:r w:rsidR="00AF7EAA">
              <w:t>skills i</w:t>
            </w:r>
            <w:r w:rsidR="008A678B">
              <w:t xml:space="preserve">n response to a child’s interest </w:t>
            </w:r>
          </w:p>
        </w:tc>
        <w:tc>
          <w:tcPr>
            <w:tcW w:w="2664" w:type="dxa"/>
          </w:tcPr>
          <w:p w:rsidR="006D1BFD" w:rsidRDefault="00742535" w:rsidP="00E64506">
            <w:r>
              <w:t>R</w:t>
            </w:r>
            <w:r w:rsidR="00AF7EAA">
              <w:t xml:space="preserve">eading for purpose, following instructions and </w:t>
            </w:r>
            <w:r>
              <w:t xml:space="preserve">further </w:t>
            </w:r>
            <w:r w:rsidR="00AF7EAA">
              <w:t>stimulate interest and enthusiasm for science.</w:t>
            </w:r>
          </w:p>
        </w:tc>
        <w:tc>
          <w:tcPr>
            <w:tcW w:w="2664" w:type="dxa"/>
          </w:tcPr>
          <w:p w:rsidR="006D1BFD" w:rsidRDefault="00742535" w:rsidP="00E64506">
            <w:r>
              <w:t>Discussion with pupil</w:t>
            </w:r>
          </w:p>
          <w:p w:rsidR="00742535" w:rsidRPr="00240DE9" w:rsidRDefault="00742535" w:rsidP="00E64506">
            <w:r>
              <w:t>Good scientific skills and knowledge seen in science book. Meet age related expectations.</w:t>
            </w:r>
          </w:p>
        </w:tc>
      </w:tr>
      <w:tr w:rsidR="005F2273" w:rsidTr="000B714D">
        <w:tc>
          <w:tcPr>
            <w:tcW w:w="10656" w:type="dxa"/>
            <w:gridSpan w:val="4"/>
          </w:tcPr>
          <w:p w:rsidR="005F2273" w:rsidRDefault="005F2273" w:rsidP="005F2273">
            <w:r>
              <w:t>IMPACT</w:t>
            </w:r>
          </w:p>
          <w:p w:rsidR="005F2273" w:rsidRDefault="004015F1" w:rsidP="00C74355">
            <w:r>
              <w:t>Animated discussions about science are held</w:t>
            </w:r>
            <w:r w:rsidR="00C74355">
              <w:t>,</w:t>
            </w:r>
            <w:r>
              <w:t xml:space="preserve"> demonstrating good scientific skills and knowledge. </w:t>
            </w:r>
            <w:r w:rsidR="00C74355">
              <w:t>Good progress continues towards end of phase expectations.</w:t>
            </w:r>
          </w:p>
        </w:tc>
      </w:tr>
      <w:tr w:rsidR="009767D4" w:rsidTr="00284A4C">
        <w:tc>
          <w:tcPr>
            <w:tcW w:w="1951" w:type="dxa"/>
          </w:tcPr>
          <w:p w:rsidR="009767D4" w:rsidRDefault="009767D4" w:rsidP="002D4E03">
            <w:r>
              <w:t>Item / Project</w:t>
            </w:r>
          </w:p>
        </w:tc>
        <w:tc>
          <w:tcPr>
            <w:tcW w:w="3377" w:type="dxa"/>
          </w:tcPr>
          <w:p w:rsidR="009767D4" w:rsidRDefault="009767D4" w:rsidP="002D4E03">
            <w:r>
              <w:t>Objective</w:t>
            </w:r>
          </w:p>
        </w:tc>
        <w:tc>
          <w:tcPr>
            <w:tcW w:w="2664" w:type="dxa"/>
          </w:tcPr>
          <w:p w:rsidR="009767D4" w:rsidRDefault="009767D4" w:rsidP="002D4E03">
            <w:r>
              <w:t>Expected impact</w:t>
            </w:r>
            <w:bookmarkStart w:id="0" w:name="_GoBack"/>
            <w:bookmarkEnd w:id="0"/>
          </w:p>
        </w:tc>
        <w:tc>
          <w:tcPr>
            <w:tcW w:w="2664" w:type="dxa"/>
          </w:tcPr>
          <w:p w:rsidR="009767D4" w:rsidRDefault="009767D4" w:rsidP="002D4E03">
            <w:r>
              <w:t>Impact measure</w:t>
            </w:r>
          </w:p>
        </w:tc>
      </w:tr>
      <w:tr w:rsidR="006D1BFD" w:rsidTr="00CB25F9">
        <w:tc>
          <w:tcPr>
            <w:tcW w:w="1951" w:type="dxa"/>
          </w:tcPr>
          <w:p w:rsidR="006D1BFD" w:rsidRDefault="006D1BFD" w:rsidP="00E64506">
            <w:proofErr w:type="spellStart"/>
            <w:r>
              <w:t>CogMed</w:t>
            </w:r>
            <w:proofErr w:type="spellEnd"/>
          </w:p>
        </w:tc>
        <w:tc>
          <w:tcPr>
            <w:tcW w:w="3377" w:type="dxa"/>
          </w:tcPr>
          <w:p w:rsidR="006D1BFD" w:rsidRDefault="00AF7EAA" w:rsidP="00E64506">
            <w:r>
              <w:t>Develop working memory (biggest indicator of academic success)</w:t>
            </w:r>
          </w:p>
        </w:tc>
        <w:tc>
          <w:tcPr>
            <w:tcW w:w="2664" w:type="dxa"/>
          </w:tcPr>
          <w:p w:rsidR="006D1BFD" w:rsidRDefault="00C65528" w:rsidP="00742535">
            <w:r>
              <w:t>Retain knowledge and skills</w:t>
            </w:r>
            <w:r w:rsidR="00742535">
              <w:t xml:space="preserve"> and is </w:t>
            </w:r>
            <w:r>
              <w:t>able to apply them.</w:t>
            </w:r>
          </w:p>
        </w:tc>
        <w:tc>
          <w:tcPr>
            <w:tcW w:w="2664" w:type="dxa"/>
          </w:tcPr>
          <w:p w:rsidR="006D1BFD" w:rsidRPr="00240DE9" w:rsidRDefault="00742535" w:rsidP="00E64506">
            <w:r>
              <w:t>Good progress in reading, writing and maths is seen in books.</w:t>
            </w:r>
          </w:p>
        </w:tc>
      </w:tr>
      <w:tr w:rsidR="005F2273" w:rsidTr="002815C0">
        <w:tc>
          <w:tcPr>
            <w:tcW w:w="10656" w:type="dxa"/>
            <w:gridSpan w:val="4"/>
          </w:tcPr>
          <w:p w:rsidR="005F2273" w:rsidRPr="009767D4" w:rsidRDefault="005F2273" w:rsidP="00E64506">
            <w:r w:rsidRPr="009767D4">
              <w:t>IMPACT</w:t>
            </w:r>
          </w:p>
          <w:p w:rsidR="005F2273" w:rsidRDefault="004015F1" w:rsidP="00E64506">
            <w:r w:rsidRPr="009767D4">
              <w:t>Working memory is improving</w:t>
            </w:r>
            <w:r w:rsidR="009767D4" w:rsidRPr="009767D4">
              <w:t xml:space="preserve"> shown</w:t>
            </w:r>
            <w:r w:rsidR="009767D4">
              <w:t xml:space="preserve"> by more information retained and more complex instructions followed.</w:t>
            </w:r>
          </w:p>
        </w:tc>
      </w:tr>
      <w:tr w:rsidR="009767D4" w:rsidTr="009767D4">
        <w:tc>
          <w:tcPr>
            <w:tcW w:w="1951" w:type="dxa"/>
          </w:tcPr>
          <w:p w:rsidR="009767D4" w:rsidRDefault="009767D4" w:rsidP="002D4E03">
            <w:r>
              <w:t>Item / Project</w:t>
            </w:r>
          </w:p>
        </w:tc>
        <w:tc>
          <w:tcPr>
            <w:tcW w:w="3377" w:type="dxa"/>
          </w:tcPr>
          <w:p w:rsidR="009767D4" w:rsidRDefault="009767D4" w:rsidP="002D4E03">
            <w:r>
              <w:t>Objective</w:t>
            </w:r>
          </w:p>
        </w:tc>
        <w:tc>
          <w:tcPr>
            <w:tcW w:w="2664" w:type="dxa"/>
          </w:tcPr>
          <w:p w:rsidR="009767D4" w:rsidRDefault="009767D4" w:rsidP="002D4E03">
            <w:r>
              <w:t>Expected impact</w:t>
            </w:r>
          </w:p>
        </w:tc>
        <w:tc>
          <w:tcPr>
            <w:tcW w:w="2664" w:type="dxa"/>
          </w:tcPr>
          <w:p w:rsidR="009767D4" w:rsidRDefault="009767D4" w:rsidP="002D4E03">
            <w:r>
              <w:t>Impact measure</w:t>
            </w:r>
          </w:p>
        </w:tc>
      </w:tr>
      <w:tr w:rsidR="006D1BFD" w:rsidTr="00CB25F9">
        <w:tc>
          <w:tcPr>
            <w:tcW w:w="1951" w:type="dxa"/>
          </w:tcPr>
          <w:p w:rsidR="006D1BFD" w:rsidRDefault="006D1BFD" w:rsidP="00E64506">
            <w:r>
              <w:t>Numicon</w:t>
            </w:r>
          </w:p>
        </w:tc>
        <w:tc>
          <w:tcPr>
            <w:tcW w:w="3377" w:type="dxa"/>
          </w:tcPr>
          <w:p w:rsidR="006D1BFD" w:rsidRDefault="00C65528" w:rsidP="00E64506">
            <w:r>
              <w:t>Use Numicon to support maths in a new classroom</w:t>
            </w:r>
          </w:p>
        </w:tc>
        <w:tc>
          <w:tcPr>
            <w:tcW w:w="2664" w:type="dxa"/>
          </w:tcPr>
          <w:p w:rsidR="006D1BFD" w:rsidRDefault="00C65528" w:rsidP="00E64506">
            <w:r>
              <w:t>Improved mathematical understanding using apparatus that is familiar to a child</w:t>
            </w:r>
          </w:p>
        </w:tc>
        <w:tc>
          <w:tcPr>
            <w:tcW w:w="2664" w:type="dxa"/>
          </w:tcPr>
          <w:p w:rsidR="006D1BFD" w:rsidRDefault="00742535" w:rsidP="00E64506">
            <w:r>
              <w:t>Year group objectives in place value and number are met supported by apparatus.</w:t>
            </w:r>
          </w:p>
          <w:p w:rsidR="00742535" w:rsidRPr="00240DE9" w:rsidRDefault="00742535" w:rsidP="00E64506">
            <w:r>
              <w:t>Clear explanations in number work</w:t>
            </w:r>
          </w:p>
        </w:tc>
      </w:tr>
      <w:tr w:rsidR="005F2273" w:rsidTr="00412262">
        <w:tc>
          <w:tcPr>
            <w:tcW w:w="10656" w:type="dxa"/>
            <w:gridSpan w:val="4"/>
          </w:tcPr>
          <w:p w:rsidR="005F2273" w:rsidRDefault="005F2273" w:rsidP="00E64506">
            <w:r>
              <w:lastRenderedPageBreak/>
              <w:t>IMPACT</w:t>
            </w:r>
          </w:p>
          <w:p w:rsidR="005F2273" w:rsidRDefault="004015F1" w:rsidP="005F2273">
            <w:r>
              <w:t>Apparatus is actively used and clear explanations made when supported with apparatus and adult support.</w:t>
            </w:r>
          </w:p>
        </w:tc>
      </w:tr>
      <w:tr w:rsidR="009767D4" w:rsidTr="009767D4">
        <w:tc>
          <w:tcPr>
            <w:tcW w:w="1951" w:type="dxa"/>
          </w:tcPr>
          <w:p w:rsidR="009767D4" w:rsidRDefault="009767D4" w:rsidP="002D4E03">
            <w:r>
              <w:t>Item / Project</w:t>
            </w:r>
          </w:p>
        </w:tc>
        <w:tc>
          <w:tcPr>
            <w:tcW w:w="3377" w:type="dxa"/>
          </w:tcPr>
          <w:p w:rsidR="009767D4" w:rsidRDefault="009767D4" w:rsidP="002D4E03">
            <w:r>
              <w:t>Objective</w:t>
            </w:r>
          </w:p>
        </w:tc>
        <w:tc>
          <w:tcPr>
            <w:tcW w:w="2664" w:type="dxa"/>
          </w:tcPr>
          <w:p w:rsidR="009767D4" w:rsidRDefault="009767D4" w:rsidP="002D4E03">
            <w:r>
              <w:t>Expected impact</w:t>
            </w:r>
          </w:p>
        </w:tc>
        <w:tc>
          <w:tcPr>
            <w:tcW w:w="2664" w:type="dxa"/>
          </w:tcPr>
          <w:p w:rsidR="009767D4" w:rsidRDefault="009767D4" w:rsidP="002D4E03">
            <w:r>
              <w:t>Impact measure</w:t>
            </w:r>
          </w:p>
        </w:tc>
      </w:tr>
      <w:tr w:rsidR="006D1BFD" w:rsidTr="00CB25F9">
        <w:tc>
          <w:tcPr>
            <w:tcW w:w="1951" w:type="dxa"/>
          </w:tcPr>
          <w:p w:rsidR="006D1BFD" w:rsidRDefault="006D1BFD" w:rsidP="00E64506">
            <w:r>
              <w:t>The Week Subscription</w:t>
            </w:r>
          </w:p>
        </w:tc>
        <w:tc>
          <w:tcPr>
            <w:tcW w:w="3377" w:type="dxa"/>
          </w:tcPr>
          <w:p w:rsidR="006D1BFD" w:rsidRDefault="00CB25F9" w:rsidP="00E64506">
            <w:r>
              <w:t xml:space="preserve">In response to a child’s interest -to engage with, and enjoy, reading </w:t>
            </w:r>
          </w:p>
        </w:tc>
        <w:tc>
          <w:tcPr>
            <w:tcW w:w="2664" w:type="dxa"/>
          </w:tcPr>
          <w:p w:rsidR="008A678B" w:rsidRDefault="008A678B" w:rsidP="00E64506">
            <w:r>
              <w:t>Keenness to read</w:t>
            </w:r>
          </w:p>
          <w:p w:rsidR="006D1BFD" w:rsidRDefault="00324A4A" w:rsidP="00E64506">
            <w:r>
              <w:t xml:space="preserve">Increase in discussion topics and general knowledge that then informs </w:t>
            </w:r>
            <w:r w:rsidR="008A678B">
              <w:t>conversation and writing.</w:t>
            </w:r>
          </w:p>
        </w:tc>
        <w:tc>
          <w:tcPr>
            <w:tcW w:w="2664" w:type="dxa"/>
          </w:tcPr>
          <w:p w:rsidR="006D1BFD" w:rsidRDefault="00240DE9" w:rsidP="00E64506">
            <w:r>
              <w:t>Discussion with pupils about enjoyment of reading</w:t>
            </w:r>
          </w:p>
          <w:p w:rsidR="00240DE9" w:rsidRPr="00240DE9" w:rsidRDefault="00240DE9" w:rsidP="00E64506">
            <w:r>
              <w:t>Meet age related expectations</w:t>
            </w:r>
          </w:p>
        </w:tc>
      </w:tr>
      <w:tr w:rsidR="005F2273" w:rsidTr="00904438">
        <w:tc>
          <w:tcPr>
            <w:tcW w:w="10656" w:type="dxa"/>
            <w:gridSpan w:val="4"/>
          </w:tcPr>
          <w:p w:rsidR="005F2273" w:rsidRDefault="005F2273" w:rsidP="00E64506">
            <w:r>
              <w:t>IMPACT</w:t>
            </w:r>
          </w:p>
          <w:p w:rsidR="005F2273" w:rsidRDefault="00C74355" w:rsidP="00C74355">
            <w:r>
              <w:t>Reading is enjoyed</w:t>
            </w:r>
            <w:r w:rsidR="004015F1">
              <w:t xml:space="preserve"> and </w:t>
            </w:r>
            <w:r>
              <w:t>reading materials engage interest well.</w:t>
            </w:r>
            <w:r w:rsidR="004015F1">
              <w:t xml:space="preserve"> </w:t>
            </w:r>
            <w:r>
              <w:t>L</w:t>
            </w:r>
            <w:r w:rsidR="004015F1">
              <w:t>inks</w:t>
            </w:r>
            <w:r>
              <w:t xml:space="preserve"> are made</w:t>
            </w:r>
            <w:r w:rsidR="004015F1">
              <w:t xml:space="preserve"> from their reading and knowledge</w:t>
            </w:r>
            <w:r>
              <w:t xml:space="preserve"> is </w:t>
            </w:r>
            <w:r>
              <w:t>applied</w:t>
            </w:r>
            <w:r w:rsidR="004015F1">
              <w:t xml:space="preserve"> in different situations. Inference is </w:t>
            </w:r>
            <w:r>
              <w:t xml:space="preserve">much improved and good progress </w:t>
            </w:r>
            <w:r>
              <w:t>continues towards end of phase expectations.</w:t>
            </w:r>
          </w:p>
        </w:tc>
      </w:tr>
      <w:tr w:rsidR="009767D4" w:rsidTr="009767D4">
        <w:tc>
          <w:tcPr>
            <w:tcW w:w="1951" w:type="dxa"/>
          </w:tcPr>
          <w:p w:rsidR="009767D4" w:rsidRDefault="009767D4" w:rsidP="002D4E03">
            <w:r>
              <w:t>Item / Project</w:t>
            </w:r>
          </w:p>
        </w:tc>
        <w:tc>
          <w:tcPr>
            <w:tcW w:w="3377" w:type="dxa"/>
          </w:tcPr>
          <w:p w:rsidR="009767D4" w:rsidRDefault="009767D4" w:rsidP="002D4E03">
            <w:r>
              <w:t>Objective</w:t>
            </w:r>
          </w:p>
        </w:tc>
        <w:tc>
          <w:tcPr>
            <w:tcW w:w="2664" w:type="dxa"/>
          </w:tcPr>
          <w:p w:rsidR="009767D4" w:rsidRDefault="009767D4" w:rsidP="002D4E03">
            <w:r>
              <w:t>Expected impact</w:t>
            </w:r>
          </w:p>
        </w:tc>
        <w:tc>
          <w:tcPr>
            <w:tcW w:w="2664" w:type="dxa"/>
          </w:tcPr>
          <w:p w:rsidR="009767D4" w:rsidRDefault="009767D4" w:rsidP="002D4E03">
            <w:r>
              <w:t>Impact measure</w:t>
            </w:r>
          </w:p>
        </w:tc>
      </w:tr>
      <w:tr w:rsidR="006D1BFD" w:rsidTr="00CB25F9">
        <w:tc>
          <w:tcPr>
            <w:tcW w:w="1951" w:type="dxa"/>
          </w:tcPr>
          <w:p w:rsidR="006D1BFD" w:rsidRDefault="006D1BFD" w:rsidP="00CB25F9">
            <w:r>
              <w:t xml:space="preserve">Cushion and </w:t>
            </w:r>
            <w:r w:rsidR="00CB25F9">
              <w:t>microphone</w:t>
            </w:r>
          </w:p>
        </w:tc>
        <w:tc>
          <w:tcPr>
            <w:tcW w:w="3377" w:type="dxa"/>
          </w:tcPr>
          <w:p w:rsidR="006D1BFD" w:rsidRDefault="00CB25F9" w:rsidP="00E64506">
            <w:r>
              <w:t>To support home learning</w:t>
            </w:r>
          </w:p>
          <w:p w:rsidR="00CB25F9" w:rsidRDefault="00CB25F9" w:rsidP="00E64506">
            <w:r>
              <w:t>Cushion for concentration</w:t>
            </w:r>
          </w:p>
          <w:p w:rsidR="00CB25F9" w:rsidRDefault="00CB25F9" w:rsidP="00CB25F9">
            <w:r>
              <w:t>Microphone to record sentences prior to writing to support the transfer of ideas to written word.</w:t>
            </w:r>
          </w:p>
        </w:tc>
        <w:tc>
          <w:tcPr>
            <w:tcW w:w="2664" w:type="dxa"/>
          </w:tcPr>
          <w:p w:rsidR="006D1BFD" w:rsidRDefault="00CB25F9" w:rsidP="00E64506">
            <w:r>
              <w:t>Completion of home learning to a good standard</w:t>
            </w:r>
          </w:p>
          <w:p w:rsidR="00CB25F9" w:rsidRDefault="00CB25F9" w:rsidP="00E64506">
            <w:r>
              <w:t>Improved word choice and editing skills.</w:t>
            </w:r>
          </w:p>
        </w:tc>
        <w:tc>
          <w:tcPr>
            <w:tcW w:w="2664" w:type="dxa"/>
          </w:tcPr>
          <w:p w:rsidR="006D1BFD" w:rsidRDefault="00240DE9" w:rsidP="00E64506">
            <w:r>
              <w:t>Home learning completed</w:t>
            </w:r>
          </w:p>
          <w:p w:rsidR="00240DE9" w:rsidRPr="00240DE9" w:rsidRDefault="00240DE9" w:rsidP="00E64506">
            <w:r>
              <w:t>Feedback from parents</w:t>
            </w:r>
          </w:p>
        </w:tc>
      </w:tr>
      <w:tr w:rsidR="005F2273" w:rsidTr="00502D9A">
        <w:tc>
          <w:tcPr>
            <w:tcW w:w="10656" w:type="dxa"/>
            <w:gridSpan w:val="4"/>
          </w:tcPr>
          <w:p w:rsidR="005F2273" w:rsidRDefault="005F2273" w:rsidP="00E64506">
            <w:r>
              <w:t>IMPACT</w:t>
            </w:r>
          </w:p>
          <w:p w:rsidR="005F2273" w:rsidRDefault="005F2273" w:rsidP="009767D4">
            <w:r>
              <w:t xml:space="preserve">Home learning </w:t>
            </w:r>
            <w:r w:rsidR="00C74355">
              <w:t xml:space="preserve">is </w:t>
            </w:r>
            <w:r>
              <w:t>completed</w:t>
            </w:r>
            <w:r w:rsidR="009767D4">
              <w:t>,</w:t>
            </w:r>
            <w:r w:rsidR="00C74355">
              <w:t xml:space="preserve"> concentration and resilience continues to improve.</w:t>
            </w:r>
          </w:p>
        </w:tc>
      </w:tr>
    </w:tbl>
    <w:p w:rsidR="00E64506" w:rsidRDefault="009916A2" w:rsidP="00E64506">
      <w:r>
        <w:tab/>
      </w:r>
    </w:p>
    <w:p w:rsidR="009767D4" w:rsidRPr="009767D4" w:rsidRDefault="009767D4" w:rsidP="009767D4">
      <w:pPr>
        <w:rPr>
          <w:b/>
        </w:rPr>
      </w:pPr>
      <w:r w:rsidRPr="009767D4">
        <w:rPr>
          <w:b/>
        </w:rPr>
        <w:t>Due to the very small number of pupils in this group data is not shared in this report.</w:t>
      </w:r>
    </w:p>
    <w:p w:rsidR="00B21EF3" w:rsidRDefault="00B21EF3" w:rsidP="00E64506"/>
    <w:sectPr w:rsidR="00B21EF3">
      <w:type w:val="continuous"/>
      <w:pgSz w:w="11906" w:h="16838"/>
      <w:pgMar w:top="360" w:right="74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142C"/>
    <w:multiLevelType w:val="hybridMultilevel"/>
    <w:tmpl w:val="85129F6C"/>
    <w:lvl w:ilvl="0" w:tplc="E160B0C2">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317CAC"/>
    <w:multiLevelType w:val="multilevel"/>
    <w:tmpl w:val="68D2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B3"/>
    <w:rsid w:val="0003179D"/>
    <w:rsid w:val="00056E1E"/>
    <w:rsid w:val="000931A4"/>
    <w:rsid w:val="000D266F"/>
    <w:rsid w:val="00125815"/>
    <w:rsid w:val="00167383"/>
    <w:rsid w:val="00174DC8"/>
    <w:rsid w:val="001A1E55"/>
    <w:rsid w:val="001A7E0B"/>
    <w:rsid w:val="00200D95"/>
    <w:rsid w:val="00236B93"/>
    <w:rsid w:val="00240DE9"/>
    <w:rsid w:val="00261D5F"/>
    <w:rsid w:val="00284A4C"/>
    <w:rsid w:val="002C6CD3"/>
    <w:rsid w:val="003007DC"/>
    <w:rsid w:val="00324A4A"/>
    <w:rsid w:val="00356848"/>
    <w:rsid w:val="00371C82"/>
    <w:rsid w:val="003B2F9E"/>
    <w:rsid w:val="00400216"/>
    <w:rsid w:val="004015F1"/>
    <w:rsid w:val="00404500"/>
    <w:rsid w:val="004170B3"/>
    <w:rsid w:val="004F3C63"/>
    <w:rsid w:val="00515131"/>
    <w:rsid w:val="00517167"/>
    <w:rsid w:val="00524686"/>
    <w:rsid w:val="0055386A"/>
    <w:rsid w:val="005B4F5A"/>
    <w:rsid w:val="005D1B7F"/>
    <w:rsid w:val="005E081C"/>
    <w:rsid w:val="005F2273"/>
    <w:rsid w:val="005F71CE"/>
    <w:rsid w:val="00613EF8"/>
    <w:rsid w:val="006A1C54"/>
    <w:rsid w:val="006D1BFD"/>
    <w:rsid w:val="006F3927"/>
    <w:rsid w:val="0073538C"/>
    <w:rsid w:val="00742535"/>
    <w:rsid w:val="007B339E"/>
    <w:rsid w:val="007F08CF"/>
    <w:rsid w:val="007F505E"/>
    <w:rsid w:val="00844F8C"/>
    <w:rsid w:val="00852CFF"/>
    <w:rsid w:val="008A678B"/>
    <w:rsid w:val="008D3083"/>
    <w:rsid w:val="00924B98"/>
    <w:rsid w:val="00937069"/>
    <w:rsid w:val="009767D4"/>
    <w:rsid w:val="009916A2"/>
    <w:rsid w:val="009B5581"/>
    <w:rsid w:val="009F06D9"/>
    <w:rsid w:val="00A40057"/>
    <w:rsid w:val="00A54731"/>
    <w:rsid w:val="00A869F6"/>
    <w:rsid w:val="00AF7EAA"/>
    <w:rsid w:val="00B21EF3"/>
    <w:rsid w:val="00B25371"/>
    <w:rsid w:val="00BB0AC5"/>
    <w:rsid w:val="00BB0BA4"/>
    <w:rsid w:val="00BD44AE"/>
    <w:rsid w:val="00BF56B5"/>
    <w:rsid w:val="00C34054"/>
    <w:rsid w:val="00C65528"/>
    <w:rsid w:val="00C74355"/>
    <w:rsid w:val="00CB25F9"/>
    <w:rsid w:val="00D62A54"/>
    <w:rsid w:val="00E105B1"/>
    <w:rsid w:val="00E307A7"/>
    <w:rsid w:val="00E64506"/>
    <w:rsid w:val="00E73582"/>
    <w:rsid w:val="00EC288A"/>
    <w:rsid w:val="00EF3BA4"/>
    <w:rsid w:val="00F16A24"/>
    <w:rsid w:val="00F91790"/>
    <w:rsid w:val="00FC260B"/>
    <w:rsid w:val="00FD0D51"/>
    <w:rsid w:val="00FD3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D4"/>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styleId="ListParagraph">
    <w:name w:val="List Paragraph"/>
    <w:basedOn w:val="Normal"/>
    <w:uiPriority w:val="34"/>
    <w:qFormat/>
    <w:rsid w:val="007F08CF"/>
    <w:pPr>
      <w:ind w:left="720"/>
      <w:contextualSpacing/>
    </w:pPr>
  </w:style>
  <w:style w:type="paragraph" w:customStyle="1" w:styleId="Body">
    <w:name w:val="Body"/>
    <w:rsid w:val="0073538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leGrid">
    <w:name w:val="Table Grid"/>
    <w:basedOn w:val="TableNormal"/>
    <w:rsid w:val="00E6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D4"/>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styleId="ListParagraph">
    <w:name w:val="List Paragraph"/>
    <w:basedOn w:val="Normal"/>
    <w:uiPriority w:val="34"/>
    <w:qFormat/>
    <w:rsid w:val="007F08CF"/>
    <w:pPr>
      <w:ind w:left="720"/>
      <w:contextualSpacing/>
    </w:pPr>
  </w:style>
  <w:style w:type="paragraph" w:customStyle="1" w:styleId="Body">
    <w:name w:val="Body"/>
    <w:rsid w:val="0073538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leGrid">
    <w:name w:val="Table Grid"/>
    <w:basedOn w:val="TableNormal"/>
    <w:rsid w:val="00E6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51080">
      <w:bodyDiv w:val="1"/>
      <w:marLeft w:val="0"/>
      <w:marRight w:val="0"/>
      <w:marTop w:val="0"/>
      <w:marBottom w:val="0"/>
      <w:divBdr>
        <w:top w:val="none" w:sz="0" w:space="0" w:color="auto"/>
        <w:left w:val="none" w:sz="0" w:space="0" w:color="auto"/>
        <w:bottom w:val="none" w:sz="0" w:space="0" w:color="auto"/>
        <w:right w:val="none" w:sz="0" w:space="0" w:color="auto"/>
      </w:divBdr>
      <w:divsChild>
        <w:div w:id="487016349">
          <w:marLeft w:val="0"/>
          <w:marRight w:val="0"/>
          <w:marTop w:val="0"/>
          <w:marBottom w:val="0"/>
          <w:divBdr>
            <w:top w:val="none" w:sz="0" w:space="0" w:color="auto"/>
            <w:left w:val="none" w:sz="0" w:space="0" w:color="auto"/>
            <w:bottom w:val="none" w:sz="0" w:space="0" w:color="auto"/>
            <w:right w:val="none" w:sz="0" w:space="0" w:color="auto"/>
          </w:divBdr>
          <w:divsChild>
            <w:div w:id="367071158">
              <w:marLeft w:val="0"/>
              <w:marRight w:val="0"/>
              <w:marTop w:val="0"/>
              <w:marBottom w:val="0"/>
              <w:divBdr>
                <w:top w:val="none" w:sz="0" w:space="0" w:color="auto"/>
                <w:left w:val="none" w:sz="0" w:space="0" w:color="auto"/>
                <w:bottom w:val="none" w:sz="0" w:space="0" w:color="auto"/>
                <w:right w:val="none" w:sz="0" w:space="0" w:color="auto"/>
              </w:divBdr>
            </w:div>
            <w:div w:id="13531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olney.w-sussex.sch.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olney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2892E-48CD-4803-93AB-5B9E944E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Bolney C</vt:lpstr>
    </vt:vector>
  </TitlesOfParts>
  <Company>Bolney CEP School</Company>
  <LinksUpToDate>false</LinksUpToDate>
  <CharactersWithSpaces>6454</CharactersWithSpaces>
  <SharedDoc>false</SharedDoc>
  <HLinks>
    <vt:vector size="12" baseType="variant">
      <vt:variant>
        <vt:i4>6946920</vt:i4>
      </vt:variant>
      <vt:variant>
        <vt:i4>3</vt:i4>
      </vt:variant>
      <vt:variant>
        <vt:i4>0</vt:i4>
      </vt:variant>
      <vt:variant>
        <vt:i4>5</vt:i4>
      </vt:variant>
      <vt:variant>
        <vt:lpwstr>http://learning.bolney.w-sussex.sch.uk/</vt:lpwstr>
      </vt:variant>
      <vt:variant>
        <vt:lpwstr/>
      </vt:variant>
      <vt:variant>
        <vt:i4>2752600</vt:i4>
      </vt:variant>
      <vt:variant>
        <vt:i4>0</vt:i4>
      </vt:variant>
      <vt:variant>
        <vt:i4>0</vt:i4>
      </vt:variant>
      <vt:variant>
        <vt:i4>5</vt:i4>
      </vt:variant>
      <vt:variant>
        <vt:lpwstr>mailto:office@bolney.w-sussex.sch.uk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Bolney C</dc:title>
  <dc:creator>secretary</dc:creator>
  <cp:lastModifiedBy>head</cp:lastModifiedBy>
  <cp:revision>3</cp:revision>
  <cp:lastPrinted>2017-10-27T10:15:00Z</cp:lastPrinted>
  <dcterms:created xsi:type="dcterms:W3CDTF">2017-10-27T10:24:00Z</dcterms:created>
  <dcterms:modified xsi:type="dcterms:W3CDTF">2017-10-31T17:30:00Z</dcterms:modified>
</cp:coreProperties>
</file>